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56" w:rsidRPr="00980956" w:rsidRDefault="00980956" w:rsidP="00980956">
      <w:pPr>
        <w:shd w:val="clear" w:color="auto" w:fill="FFFFFF"/>
        <w:spacing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80956">
        <w:rPr>
          <w:rFonts w:ascii="Times New Roman" w:hAnsi="Times New Roman"/>
          <w:b/>
          <w:bCs/>
          <w:sz w:val="28"/>
          <w:szCs w:val="28"/>
        </w:rPr>
        <w:t>Правомерно ли взыскание за несвоевременные платежи за услуги ЖКХ с инвалида?</w:t>
      </w:r>
    </w:p>
    <w:p w:rsidR="00980956" w:rsidRPr="00980956" w:rsidRDefault="00980956" w:rsidP="009809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80956">
        <w:rPr>
          <w:rFonts w:ascii="Times New Roman" w:hAnsi="Times New Roman"/>
          <w:bCs/>
          <w:sz w:val="28"/>
          <w:szCs w:val="28"/>
        </w:rPr>
        <w:t>Распоряжением Правительства РФ от 27.04.2024 №1059-р утвержден перечень категорий физических лиц, нуждающихся в социальной поддержке и подлежащих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услуги.</w:t>
      </w:r>
    </w:p>
    <w:p w:rsidR="00980956" w:rsidRPr="00980956" w:rsidRDefault="00980956" w:rsidP="009809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80956">
        <w:rPr>
          <w:rFonts w:ascii="Times New Roman" w:hAnsi="Times New Roman"/>
          <w:bCs/>
          <w:sz w:val="28"/>
          <w:szCs w:val="28"/>
        </w:rPr>
        <w:t>К таким лицам относятся:</w:t>
      </w:r>
    </w:p>
    <w:p w:rsidR="00980956" w:rsidRPr="00980956" w:rsidRDefault="00980956" w:rsidP="009809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80956">
        <w:rPr>
          <w:rFonts w:ascii="Times New Roman" w:hAnsi="Times New Roman"/>
          <w:bCs/>
          <w:sz w:val="28"/>
          <w:szCs w:val="28"/>
        </w:rPr>
        <w:t>- лица старше 18 лет, входящие в состав многодетной семьи, получившей такой статус в соответствии с законодательством субъектов Российской Федерации.</w:t>
      </w:r>
    </w:p>
    <w:p w:rsidR="00980956" w:rsidRPr="00980956" w:rsidRDefault="00980956" w:rsidP="009809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80956">
        <w:rPr>
          <w:rFonts w:ascii="Times New Roman" w:hAnsi="Times New Roman"/>
          <w:bCs/>
          <w:sz w:val="28"/>
          <w:szCs w:val="28"/>
        </w:rPr>
        <w:t>- лица, получающие пенсию в соответствии с законодательством Российской Федерации.</w:t>
      </w:r>
    </w:p>
    <w:p w:rsidR="00980956" w:rsidRPr="00980956" w:rsidRDefault="00980956" w:rsidP="009809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80956">
        <w:rPr>
          <w:rFonts w:ascii="Times New Roman" w:hAnsi="Times New Roman"/>
          <w:bCs/>
          <w:sz w:val="28"/>
          <w:szCs w:val="28"/>
        </w:rPr>
        <w:t>- инвалиды, признанные таковыми в соответствии с законодательством Российской Федерации.</w:t>
      </w:r>
    </w:p>
    <w:p w:rsidR="00980956" w:rsidRPr="00980956" w:rsidRDefault="00980956" w:rsidP="009809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80956">
        <w:rPr>
          <w:rFonts w:ascii="Times New Roman" w:hAnsi="Times New Roman"/>
          <w:bCs/>
          <w:sz w:val="28"/>
          <w:szCs w:val="28"/>
        </w:rPr>
        <w:t>- ветераны боевых действий, признанные таковыми в соответствии с законодательством Российской Федерации.</w:t>
      </w:r>
    </w:p>
    <w:p w:rsidR="00980956" w:rsidRPr="00980956" w:rsidRDefault="00980956" w:rsidP="009809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80956">
        <w:rPr>
          <w:rFonts w:ascii="Times New Roman" w:hAnsi="Times New Roman"/>
          <w:bCs/>
          <w:sz w:val="28"/>
          <w:szCs w:val="28"/>
        </w:rPr>
        <w:t>- члены семей погибших (умерших) инвалидов войны, участников Великой Отечественной войны и ветеранов боевых действий, признанные таковыми в соответствии с законодательством Российской Федерации.</w:t>
      </w:r>
    </w:p>
    <w:p w:rsidR="00980956" w:rsidRPr="00980956" w:rsidRDefault="00980956" w:rsidP="00980956">
      <w:pPr>
        <w:shd w:val="clear" w:color="auto" w:fill="FFFFFF"/>
        <w:spacing w:line="240" w:lineRule="auto"/>
        <w:ind w:left="-142" w:firstLine="850"/>
        <w:jc w:val="both"/>
        <w:rPr>
          <w:rFonts w:ascii="Times New Roman" w:hAnsi="Times New Roman"/>
          <w:bCs/>
          <w:sz w:val="28"/>
          <w:szCs w:val="28"/>
        </w:rPr>
      </w:pPr>
      <w:r w:rsidRPr="00980956">
        <w:rPr>
          <w:rFonts w:ascii="Times New Roman" w:hAnsi="Times New Roman"/>
          <w:bCs/>
          <w:sz w:val="28"/>
          <w:szCs w:val="28"/>
        </w:rPr>
        <w:t>Таким образом указанное взыскание с инвалида неправомерно.</w:t>
      </w:r>
    </w:p>
    <w:p w:rsidR="00980956" w:rsidRPr="00980956" w:rsidRDefault="00980956" w:rsidP="0098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Правомерно ли отключение электроэнергии в случае имеющейся задолженности</w:t>
      </w:r>
      <w:r w:rsidRPr="00980956">
        <w:rPr>
          <w:sz w:val="28"/>
          <w:szCs w:val="28"/>
        </w:rPr>
        <w:t xml:space="preserve"> </w:t>
      </w:r>
      <w:r w:rsidRPr="00980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оплате коммунальной услуги по электроснабжению?</w:t>
      </w:r>
    </w:p>
    <w:p w:rsidR="00980956" w:rsidRPr="00980956" w:rsidRDefault="00980956" w:rsidP="0098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956" w:rsidRPr="00980956" w:rsidRDefault="00980956" w:rsidP="00980956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80956">
        <w:rPr>
          <w:sz w:val="28"/>
          <w:szCs w:val="28"/>
        </w:rPr>
        <w:t>Постановлением Правительства Российской Федерации от 6 мая 2011 г. № 354 утверждены Правила предоставления коммунальных услуг собственникам и пользователям помещений в многоквартирных домах и жилых домов, которые р</w:t>
      </w:r>
      <w:r w:rsidRPr="00980956">
        <w:rPr>
          <w:sz w:val="28"/>
          <w:szCs w:val="28"/>
        </w:rPr>
        <w:t>е</w:t>
      </w:r>
      <w:r w:rsidRPr="00980956">
        <w:rPr>
          <w:sz w:val="28"/>
          <w:szCs w:val="28"/>
        </w:rPr>
        <w:t>гулируют отношения по предоставлению коммунальных услуг собственникам и пользователям помещений в многоквартирных домах, собственникам и пользов</w:t>
      </w:r>
      <w:r w:rsidRPr="00980956">
        <w:rPr>
          <w:sz w:val="28"/>
          <w:szCs w:val="28"/>
        </w:rPr>
        <w:t>а</w:t>
      </w:r>
      <w:r w:rsidRPr="00980956">
        <w:rPr>
          <w:sz w:val="28"/>
          <w:szCs w:val="28"/>
        </w:rPr>
        <w:t>телям жилых домов, в том числе отношения между исполнителями и потребит</w:t>
      </w:r>
      <w:r w:rsidRPr="00980956">
        <w:rPr>
          <w:sz w:val="28"/>
          <w:szCs w:val="28"/>
        </w:rPr>
        <w:t>е</w:t>
      </w:r>
      <w:r w:rsidRPr="00980956">
        <w:rPr>
          <w:sz w:val="28"/>
          <w:szCs w:val="28"/>
        </w:rPr>
        <w:t>лями коммунальных услуг, устанавливают их права и обязанности.</w:t>
      </w:r>
    </w:p>
    <w:p w:rsidR="00980956" w:rsidRPr="00980956" w:rsidRDefault="00980956" w:rsidP="00980956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80956">
        <w:rPr>
          <w:sz w:val="28"/>
          <w:szCs w:val="28"/>
        </w:rPr>
        <w:t xml:space="preserve">    Согласно п.114 Правил в связи с наличием у потребителя задолженности по оплате коммунальной услуги, исполнитель обязан приостановить предоставл</w:t>
      </w:r>
      <w:r w:rsidRPr="00980956">
        <w:rPr>
          <w:sz w:val="28"/>
          <w:szCs w:val="28"/>
        </w:rPr>
        <w:t>е</w:t>
      </w:r>
      <w:r w:rsidRPr="00980956">
        <w:rPr>
          <w:sz w:val="28"/>
          <w:szCs w:val="28"/>
        </w:rPr>
        <w:t>ние коммунальной услуги, опломбировать оборудование.</w:t>
      </w:r>
    </w:p>
    <w:p w:rsidR="00980956" w:rsidRPr="00980956" w:rsidRDefault="00980956" w:rsidP="00980956">
      <w:pPr>
        <w:spacing w:after="4" w:line="242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spellStart"/>
      <w:r w:rsidRPr="0098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98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«а» п.117 Правил исполнитель ограничивает или приостанавливает предоставление коммунальной услуги, предварительно уведомив об этом потребителя, в том числе в случае неполной оплаты потребителем коммунальной услуги в порядке и сроки, которые установлены настоящими Правилами.</w:t>
      </w:r>
    </w:p>
    <w:p w:rsidR="00980956" w:rsidRPr="00980956" w:rsidRDefault="00980956" w:rsidP="00980956">
      <w:pPr>
        <w:spacing w:after="4" w:line="242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п.120 Правил </w:t>
      </w:r>
      <w:r w:rsidRPr="009809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предоставление коммунальных услуг возобновляется в течение 2 календарных дней со дня устранения причин</w:t>
      </w:r>
      <w:r w:rsidRPr="0098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указанных в подпунктах "а", "б" и "д" пункта 115 и </w:t>
      </w:r>
      <w:r w:rsidRPr="009809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 117 настоящих Правил, полного погашения задолженности</w:t>
      </w:r>
      <w:r w:rsidRPr="0098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оплаты расходов исполнителя по введению ограничения, приостановлению и возобновлению предоставления коммунальной </w:t>
      </w:r>
      <w:r w:rsidRPr="0098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 в порядке и размере, которые установлены Правительством Российской Федерации, или заключения соглашения о порядке погашения задолженности и оплаты указанных расходов, если исполнитель не принял решение возобновить предоставление коммунальных услуг с более раннего момента.</w:t>
      </w:r>
    </w:p>
    <w:p w:rsidR="003E41FF" w:rsidRPr="00980956" w:rsidRDefault="003E41FF" w:rsidP="003E4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97" w:rsidRPr="00980956" w:rsidRDefault="002F5197" w:rsidP="003E41FF">
      <w:pPr>
        <w:pStyle w:val="a9"/>
        <w:shd w:val="clear" w:color="auto" w:fill="FFFFFF"/>
        <w:spacing w:before="0" w:beforeAutospacing="0" w:after="0" w:afterAutospacing="0"/>
        <w:rPr>
          <w:rFonts w:eastAsia="Calibri"/>
          <w:i/>
          <w:sz w:val="28"/>
          <w:szCs w:val="28"/>
        </w:rPr>
      </w:pPr>
      <w:r w:rsidRPr="00980956">
        <w:rPr>
          <w:rFonts w:eastAsia="Calibri"/>
          <w:i/>
          <w:sz w:val="28"/>
          <w:szCs w:val="28"/>
        </w:rPr>
        <w:t>Подготовлено по материалам СПС «Консультант Плюс»</w:t>
      </w:r>
    </w:p>
    <w:p w:rsidR="00EB1D2B" w:rsidRPr="00980956" w:rsidRDefault="00EB1D2B" w:rsidP="003E4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17F2" w:rsidRPr="00980956" w:rsidRDefault="00EB1D2B" w:rsidP="003E4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</w:t>
      </w:r>
    </w:p>
    <w:p w:rsidR="00EB1D2B" w:rsidRPr="003E41FF" w:rsidRDefault="001D0D29" w:rsidP="003E4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9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</w:t>
      </w:r>
      <w:r w:rsidR="00EB1D2B" w:rsidRPr="009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                                                                            </w:t>
      </w:r>
      <w:r w:rsidR="003E41FF" w:rsidRPr="009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B1D2B" w:rsidRPr="009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1D2B" w:rsidRPr="003E41FF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 Донская</w:t>
      </w:r>
    </w:p>
    <w:sectPr w:rsidR="00EB1D2B" w:rsidRPr="003E41FF" w:rsidSect="003E41FF">
      <w:pgSz w:w="11906" w:h="16838"/>
      <w:pgMar w:top="1134" w:right="521" w:bottom="851" w:left="14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8"/>
    <w:rsid w:val="0001456F"/>
    <w:rsid w:val="000E5166"/>
    <w:rsid w:val="001017F2"/>
    <w:rsid w:val="001B168C"/>
    <w:rsid w:val="001D0D29"/>
    <w:rsid w:val="00250CA8"/>
    <w:rsid w:val="002B4749"/>
    <w:rsid w:val="002D0231"/>
    <w:rsid w:val="002F5197"/>
    <w:rsid w:val="003130A7"/>
    <w:rsid w:val="0039175F"/>
    <w:rsid w:val="003E41FF"/>
    <w:rsid w:val="00415014"/>
    <w:rsid w:val="00491B66"/>
    <w:rsid w:val="004A704B"/>
    <w:rsid w:val="004C2CA0"/>
    <w:rsid w:val="004C5606"/>
    <w:rsid w:val="00542609"/>
    <w:rsid w:val="0055054A"/>
    <w:rsid w:val="005C5D0D"/>
    <w:rsid w:val="006147EA"/>
    <w:rsid w:val="00684232"/>
    <w:rsid w:val="00710B1E"/>
    <w:rsid w:val="007761BB"/>
    <w:rsid w:val="007C3BC7"/>
    <w:rsid w:val="008815F5"/>
    <w:rsid w:val="008F713E"/>
    <w:rsid w:val="00911035"/>
    <w:rsid w:val="009142B4"/>
    <w:rsid w:val="00914FB9"/>
    <w:rsid w:val="0092542B"/>
    <w:rsid w:val="009513E4"/>
    <w:rsid w:val="00980956"/>
    <w:rsid w:val="00986D28"/>
    <w:rsid w:val="009A75CF"/>
    <w:rsid w:val="00B72D02"/>
    <w:rsid w:val="00BA2B0F"/>
    <w:rsid w:val="00BD0A27"/>
    <w:rsid w:val="00BD648E"/>
    <w:rsid w:val="00C65078"/>
    <w:rsid w:val="00D21EF2"/>
    <w:rsid w:val="00D94A8F"/>
    <w:rsid w:val="00DA0AC9"/>
    <w:rsid w:val="00DA15D6"/>
    <w:rsid w:val="00DD4687"/>
    <w:rsid w:val="00E50243"/>
    <w:rsid w:val="00E73D7C"/>
    <w:rsid w:val="00E74C9F"/>
    <w:rsid w:val="00EB1D2B"/>
    <w:rsid w:val="00F46210"/>
    <w:rsid w:val="00F9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E77EE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6E77EE"/>
    <w:rPr>
      <w:rFonts w:ascii="Calibri" w:eastAsiaTheme="minorEastAsia" w:hAnsi="Calibri"/>
      <w:lang w:eastAsia="ru-RU"/>
    </w:rPr>
  </w:style>
  <w:style w:type="paragraph" w:customStyle="1" w:styleId="ConsPlusNormal">
    <w:name w:val="ConsPlusNormal"/>
    <w:rsid w:val="0039175F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2F51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E77EE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6E77EE"/>
    <w:rPr>
      <w:rFonts w:ascii="Calibri" w:eastAsiaTheme="minorEastAsia" w:hAnsi="Calibri"/>
      <w:lang w:eastAsia="ru-RU"/>
    </w:rPr>
  </w:style>
  <w:style w:type="paragraph" w:customStyle="1" w:styleId="ConsPlusNormal">
    <w:name w:val="ConsPlusNormal"/>
    <w:rsid w:val="0039175F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2F51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9309-7476-4FD9-B252-3A8F9FFA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 Анна Михайловна</dc:creator>
  <dc:description/>
  <cp:lastModifiedBy>Пользователь</cp:lastModifiedBy>
  <cp:revision>4</cp:revision>
  <dcterms:created xsi:type="dcterms:W3CDTF">2024-09-02T12:59:00Z</dcterms:created>
  <dcterms:modified xsi:type="dcterms:W3CDTF">2024-09-02T13:51:00Z</dcterms:modified>
  <dc:language>ru-RU</dc:language>
</cp:coreProperties>
</file>