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D6656">
        <w:t>31.08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791352">
        <w:t xml:space="preserve"> 114</w:t>
      </w:r>
      <w:bookmarkStart w:id="0" w:name="_GoBack"/>
      <w:bookmarkEnd w:id="0"/>
      <w:r w:rsidR="00E635D2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Pr="00031794">
        <w:rPr>
          <w:sz w:val="26"/>
          <w:szCs w:val="26"/>
        </w:rPr>
        <w:t>1.  Присвоить объекту адресации земельному участку, образованного путём перераспределения земельного участка с к</w:t>
      </w:r>
      <w:r w:rsidR="006D6656">
        <w:rPr>
          <w:sz w:val="26"/>
          <w:szCs w:val="26"/>
        </w:rPr>
        <w:t>адастровым номером 62:05:0020153:2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</w:t>
      </w:r>
      <w:r w:rsidRPr="00031794">
        <w:rPr>
          <w:sz w:val="26"/>
          <w:szCs w:val="26"/>
        </w:rPr>
        <w:t>а</w:t>
      </w:r>
      <w:r w:rsidRPr="00031794">
        <w:rPr>
          <w:sz w:val="26"/>
          <w:szCs w:val="26"/>
        </w:rPr>
        <w:t xml:space="preserve">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6D6656">
        <w:rPr>
          <w:sz w:val="26"/>
          <w:szCs w:val="26"/>
        </w:rPr>
        <w:t xml:space="preserve"> Кирова</w:t>
      </w:r>
      <w:r w:rsidRPr="00031794">
        <w:rPr>
          <w:sz w:val="26"/>
          <w:szCs w:val="26"/>
        </w:rPr>
        <w:t>, зе</w:t>
      </w:r>
      <w:r w:rsidR="006D6656">
        <w:rPr>
          <w:sz w:val="26"/>
          <w:szCs w:val="26"/>
        </w:rPr>
        <w:t>мельный участок 5б</w:t>
      </w:r>
      <w:r w:rsidRPr="00031794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D6656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75E70"/>
    <w:rsid w:val="00784699"/>
    <w:rsid w:val="00790253"/>
    <w:rsid w:val="00791352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2021-08-31T06:16:00Z</cp:lastPrinted>
  <dcterms:created xsi:type="dcterms:W3CDTF">2021-08-31T06:32:00Z</dcterms:created>
  <dcterms:modified xsi:type="dcterms:W3CDTF">2021-08-31T06:32:00Z</dcterms:modified>
</cp:coreProperties>
</file>